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asciiTheme="minorBidi" w:hAnsiTheme="minorBidi"/>
          <w:sz w:val="24"/>
          <w:szCs w:val="24"/>
        </w:rPr>
      </w:pPr>
      <w:r>
        <w:rPr>
          <w:rFonts w:ascii="Arial" w:hAnsi="Arial" w:asciiTheme="minorBidi" w:hAnsiTheme="minorBidi"/>
          <w:sz w:val="24"/>
          <w:szCs w:val="24"/>
        </w:rPr>
        <w:t xml:space="preserve">À </w:t>
      </w:r>
      <w:r>
        <w:rPr>
          <w:rFonts w:eastAsia="Calibri" w:cs="Arial" w:ascii="Arial" w:hAnsi="Arial" w:asciiTheme="minorBidi" w:hAnsiTheme="minorBidi"/>
          <w:color w:val="auto"/>
          <w:kern w:val="2"/>
          <w:sz w:val="24"/>
          <w:szCs w:val="24"/>
          <w:lang w:val="fr-FR" w:eastAsia="en-US" w:bidi="ar-SA"/>
        </w:rPr>
        <w:t>m</w:t>
      </w:r>
      <w:r>
        <w:rPr>
          <w:rFonts w:ascii="Arial" w:hAnsi="Arial" w:asciiTheme="minorBidi" w:hAnsiTheme="minorBidi"/>
          <w:sz w:val="24"/>
          <w:szCs w:val="24"/>
        </w:rPr>
        <w:t>es Frères et Amis Pêcheurs, aux Femmes et Hommes Solidaires et Libres, aux Syndicalistes et Représentants des Pêcheurs, et à toute personne qui m’écoute, bonjour.</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Arial" w:hAnsi="Arial" w:asciiTheme="minorBidi" w:hAnsiTheme="minorBidi"/>
          <w:sz w:val="24"/>
          <w:szCs w:val="24"/>
        </w:rPr>
        <w:t>Je vous adresse la parole depuis le port du Rafah, là où j'ai cru trouver refuge, pensant qu'il était un lieu sûr. Malheureusement, j'ai dû constater qu'il n'y a aucun endroit sûr à Gaza.</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Arial" w:hAnsi="Arial" w:asciiTheme="minorBidi" w:hAnsiTheme="minorBidi"/>
          <w:sz w:val="24"/>
          <w:szCs w:val="24"/>
        </w:rPr>
        <w:t>Je vous parle donc à proximité des bateaux de pêche qui ont été détruits et bombardés par les avions militaires de l'occupation.</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Arial" w:hAnsi="Arial" w:asciiTheme="minorBidi" w:hAnsiTheme="minorBidi"/>
          <w:sz w:val="24"/>
          <w:szCs w:val="24"/>
        </w:rPr>
        <w:t>Je souhaite vous parler de la douleur, de la souffrance et de l'humiliation que les pêcheurs palestiniens ont endurées pendant 18 ans, alors que l'occupation commettait plusieurs types de crimes :</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Arial" w:hAnsi="Arial" w:asciiTheme="minorBidi" w:hAnsiTheme="minorBidi"/>
          <w:sz w:val="24"/>
          <w:szCs w:val="24"/>
        </w:rPr>
        <w:t>Le premier crime est celui d'interdire aux pêcheurs d'aller en mer pour pêcher ou de leur assigner des zones de pêche limitées. Un autre crime est celui d'interdire l'importation d'équipements de pêche. Nous parlons ici du plus long blocus terrestre et maritime au monde concernant le secteur de la pêche.</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Arial" w:hAnsi="Arial" w:asciiTheme="minorBidi" w:hAnsiTheme="minorBidi"/>
          <w:sz w:val="24"/>
          <w:szCs w:val="24"/>
        </w:rPr>
        <w:t>Il y a aussi toutes les opérations de traque et de poursuite par la marine militaire de l'occupation contre les pêcheurs, utilisant tout type d'armement imaginable, transformant ainsi le pêcheur palestinien en un laboratoire d'expérimentation pour de nouvelles armes israéliennes pendant toute cette période de blocus.</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Arial" w:hAnsi="Arial" w:asciiTheme="minorBidi" w:hAnsiTheme="minorBidi"/>
          <w:sz w:val="24"/>
          <w:szCs w:val="24"/>
        </w:rPr>
        <w:t>[</w:t>
      </w:r>
      <w:r>
        <w:rPr>
          <w:rFonts w:eastAsia="Calibri" w:cs="Arial" w:ascii="Arial" w:hAnsi="Arial" w:asciiTheme="minorBidi" w:hAnsiTheme="minorBidi"/>
          <w:color w:val="auto"/>
          <w:kern w:val="2"/>
          <w:sz w:val="24"/>
          <w:szCs w:val="24"/>
          <w:lang w:val="fr-FR" w:eastAsia="en-US" w:bidi="ar-SA"/>
        </w:rPr>
        <w:t>E</w:t>
      </w:r>
      <w:r>
        <w:rPr>
          <w:rFonts w:ascii="Arial" w:hAnsi="Arial" w:asciiTheme="minorBidi" w:hAnsiTheme="minorBidi"/>
          <w:sz w:val="24"/>
          <w:szCs w:val="24"/>
        </w:rPr>
        <w:t xml:space="preserve">n 18 années de blocus,] </w:t>
      </w:r>
      <w:r>
        <w:rPr>
          <w:rFonts w:eastAsia="Calibri" w:cs="Arial" w:ascii="Arial" w:hAnsi="Arial" w:asciiTheme="minorBidi" w:hAnsiTheme="minorBidi"/>
          <w:color w:val="auto"/>
          <w:kern w:val="2"/>
          <w:sz w:val="24"/>
          <w:szCs w:val="24"/>
          <w:lang w:val="fr-FR" w:eastAsia="en-US" w:bidi="ar-SA"/>
        </w:rPr>
        <w:t>n</w:t>
      </w:r>
      <w:r>
        <w:rPr>
          <w:rFonts w:ascii="Arial" w:hAnsi="Arial" w:asciiTheme="minorBidi" w:hAnsiTheme="minorBidi"/>
          <w:sz w:val="24"/>
          <w:szCs w:val="24"/>
        </w:rPr>
        <w:t>ous avons perdu 19 pêcheurs et 1000 autres ont été arrêtés, 400 blessés. L'occupation a confisqué 400 bateaux de pêche et détruit des milliers de filets de pêche. Cette traque des bateaux de pêche s'est étendue à toute la mer. L'armée a ainsi occupé toute la mer de Gaza de manière planifiée et ciblée.</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Arial" w:hAnsi="Arial" w:asciiTheme="minorBidi" w:hAnsiTheme="minorBidi"/>
          <w:sz w:val="24"/>
          <w:szCs w:val="24"/>
        </w:rPr>
        <w:t>Ô esprits libres de ce monde,</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Arial" w:hAnsi="Arial" w:asciiTheme="minorBidi" w:hAnsiTheme="minorBidi"/>
          <w:sz w:val="24"/>
          <w:szCs w:val="24"/>
        </w:rPr>
        <w:t>La guerre génocidaire actuelle sur Gaza ne fera que terminer ce qui a été planifié pendant le blocus. L'occupation a totalement détruit le port de Gaza. La bande de Gaza est  actuellement coupée en deux, tous les bateaux de pêche au nord de Gaza ont été détruits, ainsi que plus de la moitié à Khan Younes et Rafah au sud.</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Arial" w:hAnsi="Arial" w:asciiTheme="minorBidi" w:hAnsiTheme="minorBidi"/>
          <w:sz w:val="24"/>
          <w:szCs w:val="24"/>
        </w:rPr>
        <w:t>Ainsi, le pêcheur palestinien a été contraint de se déplacer vers des abris sous tentes Il a perdu sa source de revenus, son bateau de pêche ayant été détruit, ainsi que sa maison. Plus de 80% des pêcheurs de Gaza sont actuellement déplacés.</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Arial" w:hAnsi="Arial" w:asciiTheme="minorBidi" w:hAnsiTheme="minorBidi"/>
          <w:sz w:val="24"/>
          <w:szCs w:val="24"/>
        </w:rPr>
        <w:t>Nous avons perdu plus de 120 pêcheurs pendant cette guerre (à ce jour) et des centaines ont été blessés.</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Arial" w:hAnsi="Arial" w:asciiTheme="minorBidi" w:hAnsiTheme="minorBidi"/>
          <w:sz w:val="24"/>
          <w:szCs w:val="24"/>
        </w:rPr>
        <w:t>Ô esprits libres de ce monde et représentants des pêcheurs et syndicalistes, je lance cet appel au nom de l'humanité, au nom de toutes les religions, au nom des livres sacrés et des prophètes, pour être la conscience qui envoie ces messages au monde entier.</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Arial" w:hAnsi="Arial" w:asciiTheme="minorBidi" w:hAnsiTheme="minorBidi"/>
          <w:sz w:val="24"/>
          <w:szCs w:val="24"/>
        </w:rPr>
        <w:t>Nous sollicitons votre aide et faisons appel à vos consciences vivantes pour rester à nos côtés et dénoncer ce qui est pratiqué contre les pêcheurs de Gaza. Nous vous demandons de les aider à relancer leurs activités et métiers qu'ils ont toujours chéris. Ils ont toujours aimé la mer. Nous sommes à la croisée des chemins : revivre ou mourir. Nous sollicitons votre aide et faisons appel à vos consciences vivantes pour être à nos côtés.</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widowControl/>
        <w:bidi w:val="0"/>
        <w:spacing w:lineRule="auto" w:line="259" w:before="0" w:after="160"/>
        <w:jc w:val="left"/>
        <w:rPr/>
      </w:pPr>
      <w:r>
        <w:rPr>
          <w:rFonts w:ascii="Arial" w:hAnsi="Arial" w:asciiTheme="minorBidi" w:hAnsiTheme="minorBidi"/>
          <w:sz w:val="24"/>
          <w:szCs w:val="24"/>
        </w:rPr>
        <w:t>Merci.</w:t>
      </w:r>
    </w:p>
    <w:p>
      <w:pPr>
        <w:pStyle w:val="Normal"/>
        <w:widowControl/>
        <w:bidi w:val="0"/>
        <w:spacing w:lineRule="auto" w:line="259" w:before="0" w:after="160"/>
        <w:jc w:val="left"/>
        <w:rPr>
          <w:rFonts w:ascii="Arial" w:hAnsi="Arial" w:asciiTheme="minorBidi" w:hAnsiTheme="minorBidi"/>
          <w:sz w:val="24"/>
          <w:szCs w:val="24"/>
        </w:rPr>
      </w:pPr>
      <w:r>
        <w:rPr/>
      </w:r>
    </w:p>
    <w:p>
      <w:pPr>
        <w:pStyle w:val="Normal"/>
        <w:widowControl/>
        <w:bidi w:val="0"/>
        <w:spacing w:lineRule="auto" w:line="259" w:before="0" w:after="160"/>
        <w:jc w:val="left"/>
        <w:rPr/>
      </w:pPr>
      <w:r>
        <w:rPr>
          <w:rFonts w:ascii="Arial" w:hAnsi="Arial" w:asciiTheme="minorBidi" w:hAnsiTheme="minorBidi"/>
          <w:sz w:val="24"/>
          <w:szCs w:val="24"/>
        </w:rPr>
        <w:t>Zakaria Baker, mars 2024</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Tahoma"/>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2B2A6-D66B-4207-8023-C28CF9FE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LibreOffice/7.2.0.4$Windows_X86_64 LibreOffice_project/9a9c6381e3f7a62afc1329bd359cc48accb6435b</Application>
  <AppVersion>15.0000</AppVersion>
  <Pages>2</Pages>
  <Words>522</Words>
  <Characters>2541</Characters>
  <CharactersWithSpaces>3049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2024-03-06T12:21:00Z</dcterms:created>
  <dc:creator>samhar saoudi</dc:creator>
  <dc:description/>
  <dc:language>fr-FR</dc:language>
  <cp:lastModifiedBy/>
  <dcterms:modified xsi:type="dcterms:W3CDTF">2024-03-11T13:58:59Z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